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B747" w14:textId="77777777" w:rsidR="00397050" w:rsidRPr="00A60DCD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A60DCD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A60DCD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A60DCD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A60DCD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A60DCD">
        <w:rPr>
          <w:rFonts w:ascii="Cambria" w:eastAsia="Calibri" w:hAnsi="Cambria" w:cs="Times New Roman"/>
          <w:b/>
          <w:lang w:val="nb-NO"/>
        </w:rPr>
        <w:t>To:</w:t>
      </w:r>
      <w:r w:rsidRPr="00A60DCD">
        <w:rPr>
          <w:rFonts w:ascii="Cambria" w:eastAsia="Calibri" w:hAnsi="Cambria" w:cs="Times New Roman"/>
          <w:lang w:val="nb-NO"/>
        </w:rPr>
        <w:t xml:space="preserve"> </w:t>
      </w:r>
      <w:r w:rsidRPr="00A60DCD">
        <w:rPr>
          <w:rFonts w:ascii="Cambria" w:eastAsia="Calibri" w:hAnsi="Cambria" w:cs="Times New Roman"/>
          <w:i/>
          <w:lang w:val="en-US"/>
        </w:rPr>
        <w:fldChar w:fldCharType="begin"/>
      </w:r>
      <w:r w:rsidRPr="00A60DCD">
        <w:rPr>
          <w:rFonts w:ascii="Cambria" w:eastAsia="Calibri" w:hAnsi="Cambria" w:cs="Times New Roman"/>
          <w:i/>
          <w:lang w:val="nb-NO"/>
        </w:rPr>
        <w:instrText>ADVANCE \D 1.90</w:instrText>
      </w:r>
      <w:r w:rsidRPr="00A60DCD">
        <w:rPr>
          <w:rFonts w:ascii="Cambria" w:eastAsia="Calibri" w:hAnsi="Cambria" w:cs="Times New Roman"/>
          <w:i/>
          <w:lang w:val="en-US"/>
        </w:rPr>
        <w:fldChar w:fldCharType="end"/>
      </w:r>
      <w:r w:rsidRPr="00A60DCD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A60DCD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A60DCD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55DCA0C3" w14:textId="1410289B" w:rsidR="00BD77C8" w:rsidRPr="00A60DCD" w:rsidRDefault="00BD77C8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Ref.:</w:t>
      </w:r>
      <w:r w:rsidRPr="00A60DCD">
        <w:rPr>
          <w:rFonts w:ascii="Cambria" w:hAnsi="Cambria"/>
          <w:lang w:val="en-US"/>
        </w:rPr>
        <w:t xml:space="preserve"> </w:t>
      </w:r>
      <w:r w:rsidR="007E3A3B" w:rsidRPr="00A60DCD">
        <w:rPr>
          <w:rFonts w:ascii="Cambria" w:hAnsi="Cambria"/>
          <w:lang w:val="en-US"/>
        </w:rPr>
        <w:t>D</w:t>
      </w:r>
      <w:r w:rsidR="006503C7" w:rsidRPr="00A60DCD">
        <w:rPr>
          <w:rFonts w:ascii="Cambria" w:hAnsi="Cambria"/>
          <w:lang w:val="en-US"/>
        </w:rPr>
        <w:t xml:space="preserve">econtamination complex and </w:t>
      </w:r>
      <w:r w:rsidR="007E3A3B" w:rsidRPr="00A60DCD">
        <w:rPr>
          <w:rFonts w:ascii="Cambria" w:hAnsi="Cambria"/>
          <w:lang w:val="en-US"/>
        </w:rPr>
        <w:t>PPE</w:t>
      </w:r>
    </w:p>
    <w:p w14:paraId="0C102CB0" w14:textId="2029C26D" w:rsidR="00BD77C8" w:rsidRPr="00A60DCD" w:rsidRDefault="00BD77C8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Project title:</w:t>
      </w:r>
      <w:r w:rsidRPr="00A60DCD">
        <w:rPr>
          <w:rFonts w:ascii="Cambria" w:hAnsi="Cambria"/>
          <w:lang w:val="en-US"/>
        </w:rPr>
        <w:t xml:space="preserve"> </w:t>
      </w:r>
      <w:r w:rsidR="00CE7023" w:rsidRPr="00A60DCD">
        <w:rPr>
          <w:rFonts w:ascii="Cambria" w:hAnsi="Cambria"/>
          <w:lang w:val="en-US"/>
        </w:rPr>
        <w:t xml:space="preserve">“RN Material Detection, Protection, and Dosimetry Equipment for </w:t>
      </w:r>
      <w:proofErr w:type="spellStart"/>
      <w:r w:rsidR="00CE7023" w:rsidRPr="00A60DCD">
        <w:rPr>
          <w:rFonts w:ascii="Cambria" w:hAnsi="Cambria"/>
          <w:lang w:val="en-US"/>
        </w:rPr>
        <w:t>Mukachyvskyi</w:t>
      </w:r>
      <w:proofErr w:type="spellEnd"/>
      <w:r w:rsidR="00CE7023" w:rsidRPr="00A60DCD">
        <w:rPr>
          <w:rFonts w:ascii="Cambria" w:hAnsi="Cambria"/>
          <w:lang w:val="en-US"/>
        </w:rPr>
        <w:t xml:space="preserve"> Border Detachment, SBGS</w:t>
      </w:r>
      <w:r w:rsidRPr="00A60DCD">
        <w:rPr>
          <w:rFonts w:ascii="Cambria" w:hAnsi="Cambria"/>
          <w:lang w:val="en-US"/>
        </w:rPr>
        <w:t>”</w:t>
      </w:r>
    </w:p>
    <w:p w14:paraId="5A4CA83B" w14:textId="34BEA245" w:rsidR="00CE7023" w:rsidRPr="00A60DCD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Procurement: </w:t>
      </w:r>
      <w:r w:rsidR="00536569" w:rsidRPr="00A60DCD">
        <w:rPr>
          <w:rFonts w:ascii="Cambria" w:hAnsi="Cambria"/>
          <w:lang w:val="en-US"/>
        </w:rPr>
        <w:t xml:space="preserve">Supply of </w:t>
      </w:r>
      <w:r w:rsidR="00F94F8E" w:rsidRPr="00A60DCD">
        <w:rPr>
          <w:rFonts w:ascii="Cambria" w:hAnsi="Cambria"/>
          <w:lang w:val="en-US"/>
        </w:rPr>
        <w:t>Mobile decontamination complex and Personal protection equipment</w:t>
      </w:r>
    </w:p>
    <w:p w14:paraId="638F193A" w14:textId="77777777" w:rsidR="00BD77C8" w:rsidRPr="00A60DCD" w:rsidRDefault="00857F44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Tenderer</w:t>
      </w:r>
      <w:r w:rsidR="009E0691" w:rsidRPr="00A60DCD">
        <w:rPr>
          <w:rFonts w:ascii="Cambria" w:hAnsi="Cambria"/>
          <w:b/>
          <w:lang w:val="en-US"/>
        </w:rPr>
        <w:t>’s name</w:t>
      </w:r>
      <w:r w:rsidRPr="00A60DCD">
        <w:rPr>
          <w:rFonts w:ascii="Cambria" w:hAnsi="Cambria"/>
          <w:b/>
          <w:lang w:val="en-US"/>
        </w:rPr>
        <w:t>:</w:t>
      </w:r>
      <w:r w:rsidRPr="00A60DCD">
        <w:rPr>
          <w:rFonts w:ascii="Cambria" w:hAnsi="Cambria"/>
          <w:lang w:val="en-US"/>
        </w:rPr>
        <w:t xml:space="preserve"> </w:t>
      </w:r>
      <w:r w:rsidR="003C1893" w:rsidRPr="00A60DCD">
        <w:rPr>
          <w:rFonts w:ascii="Cambria" w:hAnsi="Cambria"/>
          <w:lang w:val="en-US"/>
        </w:rPr>
        <w:t>___________________________________________________________________</w:t>
      </w:r>
      <w:r w:rsidR="009E0691" w:rsidRPr="00A60DCD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A60DCD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Pr="00A60DCD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A60DCD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A60DCD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A60DCD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A60DCD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A60DCD" w14:paraId="63AA3F13" w14:textId="77777777" w:rsidTr="00876683">
        <w:tc>
          <w:tcPr>
            <w:tcW w:w="1557" w:type="dxa"/>
          </w:tcPr>
          <w:p w14:paraId="6080A7E5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A60DCD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A60DCD" w:rsidRDefault="00505CBD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A60DCD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A60DCD" w14:paraId="5609857C" w14:textId="77777777" w:rsidTr="005A2778">
        <w:tc>
          <w:tcPr>
            <w:tcW w:w="1557" w:type="dxa"/>
          </w:tcPr>
          <w:p w14:paraId="23AC3CEB" w14:textId="77777777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1A9D412" w14:textId="122C5372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2</w:t>
            </w:r>
          </w:p>
        </w:tc>
        <w:tc>
          <w:tcPr>
            <w:tcW w:w="2977" w:type="dxa"/>
          </w:tcPr>
          <w:p w14:paraId="0B398212" w14:textId="57A175F6" w:rsidR="00CE7023" w:rsidRPr="00A60DCD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Tender form in the format given in the Annex “Tender form” (Financial pro</w:t>
            </w:r>
            <w:bookmarkStart w:id="0" w:name="_GoBack"/>
            <w:bookmarkEnd w:id="0"/>
            <w:r w:rsidRPr="00A60DCD">
              <w:rPr>
                <w:rFonts w:ascii="Cambria" w:hAnsi="Cambria"/>
                <w:lang w:val="en-US"/>
              </w:rPr>
              <w:t xml:space="preserve">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50" w:type="dxa"/>
          </w:tcPr>
          <w:p w14:paraId="383FA39D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C7484EA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D1BFEC5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A60DCD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A60DCD" w14:paraId="1036EBF7" w14:textId="77777777" w:rsidTr="005A2778">
        <w:tc>
          <w:tcPr>
            <w:tcW w:w="1557" w:type="dxa"/>
          </w:tcPr>
          <w:p w14:paraId="564B2019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B1B54DF" w14:textId="7C5E3938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</w:tcPr>
          <w:p w14:paraId="0293B72C" w14:textId="5588CD3F" w:rsidR="0051445C" w:rsidRPr="00A60DCD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Duly authorized signature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50" w:type="dxa"/>
          </w:tcPr>
          <w:p w14:paraId="77E6C363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E293D7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14E9F03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A60DCD" w14:paraId="797819E9" w14:textId="77777777" w:rsidTr="00876683">
        <w:tc>
          <w:tcPr>
            <w:tcW w:w="1557" w:type="dxa"/>
          </w:tcPr>
          <w:p w14:paraId="31F25BE2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9BBBA34" w14:textId="45C619EC" w:rsidR="00876683" w:rsidRPr="00A60DCD" w:rsidRDefault="0051445C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4</w:t>
            </w:r>
          </w:p>
        </w:tc>
        <w:tc>
          <w:tcPr>
            <w:tcW w:w="2977" w:type="dxa"/>
          </w:tcPr>
          <w:p w14:paraId="71E33335" w14:textId="4A8AE8AE" w:rsidR="00876683" w:rsidRPr="00A60DCD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questionnaire in the format </w:t>
            </w:r>
            <w:r w:rsidR="00525651" w:rsidRPr="00A60DCD">
              <w:rPr>
                <w:rFonts w:ascii="Cambria" w:hAnsi="Cambria"/>
                <w:lang w:val="en-US"/>
              </w:rPr>
              <w:t>given in the Annex “Tenderer’s Q</w:t>
            </w:r>
            <w:r w:rsidRPr="00A60DCD">
              <w:rPr>
                <w:rFonts w:ascii="Cambria" w:hAnsi="Cambria"/>
                <w:lang w:val="en-US"/>
              </w:rPr>
              <w:t>uestionnaire</w:t>
            </w:r>
            <w:r w:rsidR="00525651" w:rsidRPr="00A60DCD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50" w:type="dxa"/>
          </w:tcPr>
          <w:p w14:paraId="34305BAF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3A23EA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7808B98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A60DCD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A60DCD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A60DCD" w14:paraId="0592CEE9" w14:textId="77777777" w:rsidTr="00876683">
        <w:tc>
          <w:tcPr>
            <w:tcW w:w="1557" w:type="dxa"/>
          </w:tcPr>
          <w:p w14:paraId="207CE345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0844664B" w:rsidR="00876683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18D388F" w14:textId="77777777" w:rsidR="00876683" w:rsidRPr="00A60DCD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50" w:type="dxa"/>
          </w:tcPr>
          <w:p w14:paraId="51BFCD0B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A60DCD" w14:paraId="3CFE9309" w14:textId="77777777" w:rsidTr="005A2778">
        <w:tc>
          <w:tcPr>
            <w:tcW w:w="1557" w:type="dxa"/>
          </w:tcPr>
          <w:p w14:paraId="5B15C0C6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6C9143F8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1BE96B58" w14:textId="600D83C9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64C7D852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C2BB52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992A76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6E07CC06" w14:textId="77777777" w:rsidTr="00876683">
        <w:tc>
          <w:tcPr>
            <w:tcW w:w="1557" w:type="dxa"/>
          </w:tcPr>
          <w:p w14:paraId="6C187BB0" w14:textId="77777777" w:rsidR="0051445C" w:rsidRPr="00A60DCD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0D37013A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02AB6340" w14:textId="7D346DD9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50" w:type="dxa"/>
          </w:tcPr>
          <w:p w14:paraId="040B3C9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7DBF6E37" w14:textId="77777777" w:rsidTr="00876683">
        <w:tc>
          <w:tcPr>
            <w:tcW w:w="1557" w:type="dxa"/>
          </w:tcPr>
          <w:p w14:paraId="3C2AE862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5C358C4D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0C083DC3" w14:textId="423427A1" w:rsidR="0051445C" w:rsidRPr="00A60DCD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List of proposed subcontractors, if any </w:t>
            </w:r>
          </w:p>
        </w:tc>
        <w:tc>
          <w:tcPr>
            <w:tcW w:w="850" w:type="dxa"/>
          </w:tcPr>
          <w:p w14:paraId="3336212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51445C" w:rsidRPr="00A60DCD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lastRenderedPageBreak/>
              <w:t xml:space="preserve">                                                       Technical qualification</w:t>
            </w:r>
          </w:p>
        </w:tc>
      </w:tr>
      <w:tr w:rsidR="00183E34" w:rsidRPr="00A60DCD" w14:paraId="34F2587F" w14:textId="77777777" w:rsidTr="00381468">
        <w:tc>
          <w:tcPr>
            <w:tcW w:w="1557" w:type="dxa"/>
          </w:tcPr>
          <w:p w14:paraId="396B429C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E7212D" w14:textId="723E17A4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57F0B8A0" w14:textId="1989103F" w:rsidR="00183E34" w:rsidRPr="00A60DCD" w:rsidRDefault="00183E34" w:rsidP="007E3A3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certificates</w:t>
            </w:r>
            <w:r w:rsidR="000228F7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attesting the certification of </w:t>
            </w:r>
            <w:r w:rsidR="002E2D34" w:rsidRPr="00A60DCD">
              <w:rPr>
                <w:rFonts w:ascii="Cambria" w:hAnsi="Cambria"/>
                <w:color w:val="000000"/>
                <w:spacing w:val="2"/>
                <w:lang w:val="en-GB"/>
              </w:rPr>
              <w:t>equipment in Ukraine</w:t>
            </w:r>
          </w:p>
        </w:tc>
        <w:tc>
          <w:tcPr>
            <w:tcW w:w="850" w:type="dxa"/>
          </w:tcPr>
          <w:p w14:paraId="48E7C6F0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EC7C5D7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0FDD572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46CE45B7" w14:textId="77777777" w:rsidTr="00876683">
        <w:tc>
          <w:tcPr>
            <w:tcW w:w="1557" w:type="dxa"/>
          </w:tcPr>
          <w:p w14:paraId="5D424221" w14:textId="2E088CFB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3BFFBB9E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7617EC99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ISO certificate, if any</w:t>
            </w:r>
          </w:p>
        </w:tc>
        <w:tc>
          <w:tcPr>
            <w:tcW w:w="850" w:type="dxa"/>
          </w:tcPr>
          <w:p w14:paraId="0EDCAC7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165BE159" w14:textId="77777777" w:rsidTr="00876683">
        <w:tc>
          <w:tcPr>
            <w:tcW w:w="1557" w:type="dxa"/>
          </w:tcPr>
          <w:p w14:paraId="7255644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0F50016" w14:textId="5CCD68F9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2977" w:type="dxa"/>
          </w:tcPr>
          <w:p w14:paraId="6211356A" w14:textId="7628F509" w:rsidR="0051445C" w:rsidRPr="00A60DCD" w:rsidRDefault="00183E34" w:rsidP="00183E3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organization chart showing the proposed organization structure for the project </w:t>
            </w:r>
          </w:p>
        </w:tc>
        <w:tc>
          <w:tcPr>
            <w:tcW w:w="850" w:type="dxa"/>
          </w:tcPr>
          <w:p w14:paraId="493B132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A5A8B5E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EA18AE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77777777" w:rsidR="00183E34" w:rsidRPr="00A60DCD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A60DCD" w14:paraId="7A9B9C47" w14:textId="77777777" w:rsidTr="00876683">
        <w:tc>
          <w:tcPr>
            <w:tcW w:w="1557" w:type="dxa"/>
          </w:tcPr>
          <w:p w14:paraId="5DE0C3C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1E78BE3B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17B67ADD" w14:textId="3E58277F" w:rsidR="00183E34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Previously implemented contracts</w:t>
            </w:r>
            <w:r w:rsidR="00E85BAA" w:rsidRPr="00A60DCD">
              <w:rPr>
                <w:rFonts w:ascii="Cambria" w:hAnsi="Cambria"/>
                <w:lang w:val="en-US"/>
              </w:rPr>
              <w:t>:</w:t>
            </w:r>
          </w:p>
          <w:p w14:paraId="6BCFB230" w14:textId="4718045F" w:rsidR="009274FB" w:rsidRPr="00A60DCD" w:rsidRDefault="009274FB" w:rsidP="000228F7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For Lot 1: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Documentation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decontamination equipment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least </w:t>
            </w:r>
            <w:r w:rsidR="000B76E8" w:rsidRPr="00A60DCD">
              <w:rPr>
                <w:rFonts w:ascii="Cambria" w:hAnsi="Cambria"/>
                <w:color w:val="000000"/>
                <w:spacing w:val="-4"/>
                <w:lang w:val="en-GB"/>
              </w:rPr>
              <w:t>120,000 Euro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Contracting Authority/purchasers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  <w:p w14:paraId="2287ECC7" w14:textId="03574044" w:rsidR="00183E34" w:rsidRPr="00A60DCD" w:rsidRDefault="009274FB" w:rsidP="000228F7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For Lot 2: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Documentation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personal protection equipment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least 20,000</w:t>
            </w:r>
            <w:r w:rsidR="000B76E8"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Euro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tracting Authority/purchasers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).</w:t>
            </w:r>
          </w:p>
        </w:tc>
        <w:tc>
          <w:tcPr>
            <w:tcW w:w="850" w:type="dxa"/>
          </w:tcPr>
          <w:p w14:paraId="53934D8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752557DA" w14:textId="77777777" w:rsidTr="00876683">
        <w:tc>
          <w:tcPr>
            <w:tcW w:w="1557" w:type="dxa"/>
          </w:tcPr>
          <w:p w14:paraId="3EC75876" w14:textId="19F3D619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0998CB3" w14:textId="28524BE3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13</w:t>
            </w:r>
          </w:p>
        </w:tc>
        <w:tc>
          <w:tcPr>
            <w:tcW w:w="2977" w:type="dxa"/>
          </w:tcPr>
          <w:p w14:paraId="42432606" w14:textId="77777777" w:rsidR="00052FEF" w:rsidRPr="00A60DCD" w:rsidRDefault="00E85BAA" w:rsidP="00052FEF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Provision of professional resources:</w:t>
            </w:r>
          </w:p>
          <w:p w14:paraId="1DB75CBC" w14:textId="3D4CDF7A" w:rsidR="00E85BAA" w:rsidRPr="00A60DCD" w:rsidRDefault="00052FEF" w:rsidP="007F2DD1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For Lot 1:</w:t>
            </w:r>
            <w:r w:rsidR="00E85BAA" w:rsidRPr="00A60DCD">
              <w:rPr>
                <w:rFonts w:ascii="Cambria" w:hAnsi="Cambria"/>
                <w:lang w:val="en-US"/>
              </w:rPr>
              <w:t xml:space="preserve"> </w:t>
            </w:r>
            <w:r w:rsidRPr="00A60DCD">
              <w:rPr>
                <w:rFonts w:ascii="Cambria" w:hAnsi="Cambria"/>
                <w:lang w:val="en-US"/>
              </w:rPr>
              <w:t xml:space="preserve">proposed </w:t>
            </w:r>
            <w:r w:rsidR="00E85BAA" w:rsidRPr="00A60DCD">
              <w:rPr>
                <w:rFonts w:ascii="Cambria" w:hAnsi="Cambria"/>
                <w:lang w:val="en-US"/>
              </w:rPr>
              <w:t xml:space="preserve">human, technical, technological, </w:t>
            </w:r>
            <w:r w:rsidR="00525651" w:rsidRPr="00A60DCD">
              <w:rPr>
                <w:rFonts w:ascii="Cambria" w:hAnsi="Cambria"/>
                <w:lang w:val="en-US"/>
              </w:rPr>
              <w:t>and time resources, as well as</w:t>
            </w:r>
            <w:r w:rsidR="00E85BAA" w:rsidRPr="00A60DCD">
              <w:rPr>
                <w:rFonts w:ascii="Cambria" w:hAnsi="Cambria"/>
                <w:lang w:val="en-US"/>
              </w:rPr>
              <w:t xml:space="preserve"> the necessary experience and knowledge</w:t>
            </w:r>
            <w:r w:rsidR="007F2DD1" w:rsidRPr="00A60DCD">
              <w:rPr>
                <w:rFonts w:ascii="Cambria" w:hAnsi="Cambria"/>
                <w:lang w:val="en-US"/>
              </w:rPr>
              <w:t xml:space="preserve"> for personnel training</w:t>
            </w:r>
            <w:r w:rsidR="00E85BAA"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1E6D6A7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69B5314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CF0CA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A60DCD" w14:paraId="62A91354" w14:textId="77777777" w:rsidTr="00876683">
        <w:tc>
          <w:tcPr>
            <w:tcW w:w="1557" w:type="dxa"/>
          </w:tcPr>
          <w:p w14:paraId="001C9F9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6B6DFAFB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1445C" w:rsidRPr="00A60DCD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6D28E6C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0376F168" w14:textId="77777777" w:rsidTr="00E85BAA">
        <w:tc>
          <w:tcPr>
            <w:tcW w:w="1557" w:type="dxa"/>
            <w:tcBorders>
              <w:bottom w:val="single" w:sz="4" w:space="0" w:color="auto"/>
            </w:tcBorders>
          </w:tcPr>
          <w:p w14:paraId="0B576F4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4067A" w14:textId="6F2078A4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1445C"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89457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Profit and loss (P&amp;L) during the last three years. If such documents are not required by the legislation of the Tenderer’s country, other financial statements for the </w:t>
            </w:r>
            <w:r w:rsidRPr="00A60DCD">
              <w:rPr>
                <w:rFonts w:ascii="Cambria" w:hAnsi="Cambria"/>
                <w:lang w:val="en-US"/>
              </w:rPr>
              <w:lastRenderedPageBreak/>
              <w:t>specified period should be provided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9F91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149BB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3A6076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A60DCD" w:rsidRDefault="0051445C" w:rsidP="00E85BAA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lastRenderedPageBreak/>
              <w:t>Te</w:t>
            </w:r>
            <w:r w:rsidR="00E85BAA" w:rsidRPr="00A60DCD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A60DCD" w14:paraId="5969CCFC" w14:textId="77777777" w:rsidTr="005A2778">
        <w:tc>
          <w:tcPr>
            <w:tcW w:w="1557" w:type="dxa"/>
          </w:tcPr>
          <w:p w14:paraId="0F287774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E7B57E3" w14:textId="2E141B2F" w:rsidR="00183E34" w:rsidRPr="00A60DCD" w:rsidRDefault="00E85BA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16</w:t>
            </w:r>
          </w:p>
        </w:tc>
        <w:tc>
          <w:tcPr>
            <w:tcW w:w="2977" w:type="dxa"/>
          </w:tcPr>
          <w:p w14:paraId="7CE76286" w14:textId="122DBB25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50" w:type="dxa"/>
          </w:tcPr>
          <w:p w14:paraId="53BB9E5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FB5A281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6280C39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A60DCD" w14:paraId="2BF875AB" w14:textId="77777777" w:rsidTr="005A2778">
        <w:tc>
          <w:tcPr>
            <w:tcW w:w="1557" w:type="dxa"/>
          </w:tcPr>
          <w:p w14:paraId="344C0FC6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05EBBB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17 </w:t>
            </w:r>
          </w:p>
        </w:tc>
        <w:tc>
          <w:tcPr>
            <w:tcW w:w="2977" w:type="dxa"/>
          </w:tcPr>
          <w:p w14:paraId="2F3145BE" w14:textId="2936B91D" w:rsidR="00B256C3" w:rsidRPr="00A60DCD" w:rsidRDefault="00B256C3" w:rsidP="008C430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67392E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certification, 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>packing, transportation, delivery, personnel training</w:t>
            </w:r>
            <w:r w:rsidR="00052FEF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(if applicable)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and warranty services</w:t>
            </w:r>
          </w:p>
        </w:tc>
        <w:tc>
          <w:tcPr>
            <w:tcW w:w="850" w:type="dxa"/>
          </w:tcPr>
          <w:p w14:paraId="104D5794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257C2C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194852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A60DCD" w14:paraId="2A44B491" w14:textId="77777777" w:rsidTr="005A2778">
        <w:tc>
          <w:tcPr>
            <w:tcW w:w="1557" w:type="dxa"/>
          </w:tcPr>
          <w:p w14:paraId="75C6DFAF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980301D" w14:textId="3BFE44AF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18 </w:t>
            </w:r>
          </w:p>
        </w:tc>
        <w:tc>
          <w:tcPr>
            <w:tcW w:w="2977" w:type="dxa"/>
          </w:tcPr>
          <w:p w14:paraId="75C2A5F8" w14:textId="6C09B69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Detailed technical description of the supplies</w:t>
            </w:r>
          </w:p>
        </w:tc>
        <w:tc>
          <w:tcPr>
            <w:tcW w:w="850" w:type="dxa"/>
          </w:tcPr>
          <w:p w14:paraId="47660857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5AC527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54A30F4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A60DCD" w14:paraId="24864368" w14:textId="77777777" w:rsidTr="005A2778">
        <w:tc>
          <w:tcPr>
            <w:tcW w:w="1557" w:type="dxa"/>
          </w:tcPr>
          <w:p w14:paraId="28CFF3CC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CC899C6" w14:textId="50CD63A6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19 </w:t>
            </w:r>
          </w:p>
        </w:tc>
        <w:tc>
          <w:tcPr>
            <w:tcW w:w="2977" w:type="dxa"/>
          </w:tcPr>
          <w:p w14:paraId="46C01167" w14:textId="08A94B22" w:rsidR="00B256C3" w:rsidRPr="00A60DCD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50" w:type="dxa"/>
          </w:tcPr>
          <w:p w14:paraId="51687967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064E38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F38019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6EA62A6D" w14:textId="77777777" w:rsidTr="005A2778">
        <w:tc>
          <w:tcPr>
            <w:tcW w:w="1557" w:type="dxa"/>
          </w:tcPr>
          <w:p w14:paraId="4AE9B710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320C0A6" w14:textId="035A977F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20</w:t>
            </w:r>
            <w:r w:rsidR="00183E34"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8B5FFF" w14:textId="5BDB6E87" w:rsidR="00183E34" w:rsidRPr="00A60DCD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50" w:type="dxa"/>
          </w:tcPr>
          <w:p w14:paraId="6FEE7C3F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B218016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F3BA7E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71B703FE" w14:textId="77777777" w:rsidTr="005A2778">
        <w:tc>
          <w:tcPr>
            <w:tcW w:w="1557" w:type="dxa"/>
          </w:tcPr>
          <w:p w14:paraId="77B6970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2CDA684" w14:textId="094AEB2F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21</w:t>
            </w:r>
          </w:p>
        </w:tc>
        <w:tc>
          <w:tcPr>
            <w:tcW w:w="2977" w:type="dxa"/>
          </w:tcPr>
          <w:p w14:paraId="1679D2DF" w14:textId="360F66B2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“Specification”</w:t>
            </w:r>
          </w:p>
        </w:tc>
        <w:tc>
          <w:tcPr>
            <w:tcW w:w="850" w:type="dxa"/>
          </w:tcPr>
          <w:p w14:paraId="5A9B8256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AE40878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925944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43FAC03A" w14:textId="77777777" w:rsidTr="00B256C3">
        <w:trPr>
          <w:trHeight w:val="547"/>
        </w:trPr>
        <w:tc>
          <w:tcPr>
            <w:tcW w:w="1557" w:type="dxa"/>
          </w:tcPr>
          <w:p w14:paraId="1521260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3BDA773" w14:textId="35967371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22</w:t>
            </w:r>
          </w:p>
        </w:tc>
        <w:tc>
          <w:tcPr>
            <w:tcW w:w="2977" w:type="dxa"/>
          </w:tcPr>
          <w:p w14:paraId="0DCDC1BE" w14:textId="2923B224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“Specification”</w:t>
            </w:r>
          </w:p>
        </w:tc>
        <w:tc>
          <w:tcPr>
            <w:tcW w:w="850" w:type="dxa"/>
          </w:tcPr>
          <w:p w14:paraId="298E5D2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97A34A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56021BB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16DDDBBB" w14:textId="77777777" w:rsidTr="005A2778">
        <w:tc>
          <w:tcPr>
            <w:tcW w:w="1557" w:type="dxa"/>
          </w:tcPr>
          <w:p w14:paraId="05AD3AE1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1B879FE" w14:textId="635ABDF5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23</w:t>
            </w:r>
          </w:p>
        </w:tc>
        <w:tc>
          <w:tcPr>
            <w:tcW w:w="2977" w:type="dxa"/>
          </w:tcPr>
          <w:p w14:paraId="7D2CDE36" w14:textId="107EAF7E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Ukrainian codes and standards</w:t>
            </w:r>
          </w:p>
        </w:tc>
        <w:tc>
          <w:tcPr>
            <w:tcW w:w="850" w:type="dxa"/>
          </w:tcPr>
          <w:p w14:paraId="3D55AEC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B1E2D1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B53C79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15827BD0" w14:textId="77777777" w:rsidTr="00050A64">
        <w:tc>
          <w:tcPr>
            <w:tcW w:w="1557" w:type="dxa"/>
            <w:tcBorders>
              <w:bottom w:val="single" w:sz="4" w:space="0" w:color="auto"/>
            </w:tcBorders>
          </w:tcPr>
          <w:p w14:paraId="0E8EE692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02D4F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6E101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2AAC6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E2560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D7CBD99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A60DCD" w14:paraId="5F58F2EB" w14:textId="77777777" w:rsidTr="00876683">
        <w:tc>
          <w:tcPr>
            <w:tcW w:w="1557" w:type="dxa"/>
          </w:tcPr>
          <w:p w14:paraId="73C872D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5224252F" w:rsidR="0051445C" w:rsidRPr="00A60DCD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050A64"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458F78C7" w14:textId="5A6FDFA9" w:rsidR="0051445C" w:rsidRPr="00A60DCD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50" w:type="dxa"/>
          </w:tcPr>
          <w:p w14:paraId="2C194B0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A60DCD" w14:paraId="349E5376" w14:textId="77777777" w:rsidTr="00876683">
        <w:tc>
          <w:tcPr>
            <w:tcW w:w="1557" w:type="dxa"/>
          </w:tcPr>
          <w:p w14:paraId="6C5E158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1C65F734" w:rsidR="0051445C" w:rsidRPr="00A60DCD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26</w:t>
            </w:r>
          </w:p>
        </w:tc>
        <w:tc>
          <w:tcPr>
            <w:tcW w:w="2977" w:type="dxa"/>
          </w:tcPr>
          <w:p w14:paraId="1761DBA4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Signature: ________________________________________</w:t>
      </w:r>
    </w:p>
    <w:p w14:paraId="3952805C" w14:textId="772DC01D" w:rsidR="00BD77C8" w:rsidRPr="00493ACE" w:rsidRDefault="00EF6C1E" w:rsidP="00F959DD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Date: ______________________________________________</w:t>
      </w: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9143F" w14:textId="77777777" w:rsidR="003F731C" w:rsidRDefault="003F731C" w:rsidP="00BD77C8">
      <w:pPr>
        <w:spacing w:after="0" w:line="240" w:lineRule="auto"/>
      </w:pPr>
      <w:r>
        <w:separator/>
      </w:r>
    </w:p>
  </w:endnote>
  <w:endnote w:type="continuationSeparator" w:id="0">
    <w:p w14:paraId="10D619B9" w14:textId="77777777" w:rsidR="003F731C" w:rsidRDefault="003F731C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3FD9D1FB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CD">
          <w:rPr>
            <w:noProof/>
          </w:rPr>
          <w:t>3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1673" w14:textId="77777777" w:rsidR="003F731C" w:rsidRDefault="003F731C" w:rsidP="00BD77C8">
      <w:pPr>
        <w:spacing w:after="0" w:line="240" w:lineRule="auto"/>
      </w:pPr>
      <w:r>
        <w:separator/>
      </w:r>
    </w:p>
  </w:footnote>
  <w:footnote w:type="continuationSeparator" w:id="0">
    <w:p w14:paraId="0E2EB911" w14:textId="77777777" w:rsidR="003F731C" w:rsidRDefault="003F731C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8"/>
    <w:rsid w:val="000228F7"/>
    <w:rsid w:val="0002546E"/>
    <w:rsid w:val="00044D77"/>
    <w:rsid w:val="00050A64"/>
    <w:rsid w:val="00052FEF"/>
    <w:rsid w:val="000B76E8"/>
    <w:rsid w:val="0017645E"/>
    <w:rsid w:val="00183E34"/>
    <w:rsid w:val="001A2243"/>
    <w:rsid w:val="001D7806"/>
    <w:rsid w:val="001F7FB6"/>
    <w:rsid w:val="00217197"/>
    <w:rsid w:val="0024715E"/>
    <w:rsid w:val="002D22D6"/>
    <w:rsid w:val="002E1503"/>
    <w:rsid w:val="002E2D34"/>
    <w:rsid w:val="002F15ED"/>
    <w:rsid w:val="00320299"/>
    <w:rsid w:val="00362885"/>
    <w:rsid w:val="00363001"/>
    <w:rsid w:val="00397050"/>
    <w:rsid w:val="003C1893"/>
    <w:rsid w:val="003C286F"/>
    <w:rsid w:val="003F0911"/>
    <w:rsid w:val="003F731C"/>
    <w:rsid w:val="004201EC"/>
    <w:rsid w:val="00435D6D"/>
    <w:rsid w:val="004837B3"/>
    <w:rsid w:val="00493ACE"/>
    <w:rsid w:val="00505CBD"/>
    <w:rsid w:val="00513A15"/>
    <w:rsid w:val="0051445C"/>
    <w:rsid w:val="00525651"/>
    <w:rsid w:val="00536569"/>
    <w:rsid w:val="00544DE5"/>
    <w:rsid w:val="005A2AEE"/>
    <w:rsid w:val="005F4194"/>
    <w:rsid w:val="00600CC4"/>
    <w:rsid w:val="006503C7"/>
    <w:rsid w:val="0067392E"/>
    <w:rsid w:val="006C20EC"/>
    <w:rsid w:val="00720984"/>
    <w:rsid w:val="00734293"/>
    <w:rsid w:val="007514A8"/>
    <w:rsid w:val="007E3A3B"/>
    <w:rsid w:val="007F14DE"/>
    <w:rsid w:val="007F2DD1"/>
    <w:rsid w:val="007F4951"/>
    <w:rsid w:val="00847CE1"/>
    <w:rsid w:val="00857F44"/>
    <w:rsid w:val="00876683"/>
    <w:rsid w:val="0088293A"/>
    <w:rsid w:val="008C430B"/>
    <w:rsid w:val="008C46CB"/>
    <w:rsid w:val="008F4D2E"/>
    <w:rsid w:val="009274FB"/>
    <w:rsid w:val="00934DA7"/>
    <w:rsid w:val="009516A4"/>
    <w:rsid w:val="00977298"/>
    <w:rsid w:val="009E05EC"/>
    <w:rsid w:val="009E0691"/>
    <w:rsid w:val="00A1381F"/>
    <w:rsid w:val="00A1633E"/>
    <w:rsid w:val="00A60DCD"/>
    <w:rsid w:val="00A81DFA"/>
    <w:rsid w:val="00A93E17"/>
    <w:rsid w:val="00AB62FE"/>
    <w:rsid w:val="00AF02E6"/>
    <w:rsid w:val="00B256C3"/>
    <w:rsid w:val="00B35EA2"/>
    <w:rsid w:val="00B62D91"/>
    <w:rsid w:val="00BA60ED"/>
    <w:rsid w:val="00BC445A"/>
    <w:rsid w:val="00BD77C8"/>
    <w:rsid w:val="00BF0002"/>
    <w:rsid w:val="00C53B2A"/>
    <w:rsid w:val="00C55E5B"/>
    <w:rsid w:val="00CA0CEC"/>
    <w:rsid w:val="00CE7023"/>
    <w:rsid w:val="00CF3C5B"/>
    <w:rsid w:val="00D17EC9"/>
    <w:rsid w:val="00D3152E"/>
    <w:rsid w:val="00D35DBE"/>
    <w:rsid w:val="00D405B3"/>
    <w:rsid w:val="00DA42B5"/>
    <w:rsid w:val="00DF2798"/>
    <w:rsid w:val="00E00A12"/>
    <w:rsid w:val="00E31F00"/>
    <w:rsid w:val="00E85785"/>
    <w:rsid w:val="00E85BAA"/>
    <w:rsid w:val="00E85C29"/>
    <w:rsid w:val="00ED1EBD"/>
    <w:rsid w:val="00EF6C1E"/>
    <w:rsid w:val="00F94F8E"/>
    <w:rsid w:val="00F959DD"/>
    <w:rsid w:val="00F97C48"/>
    <w:rsid w:val="00FB072D"/>
    <w:rsid w:val="00FC2B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D46B-7AAD-CF46-990C-B9320542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55</cp:revision>
  <dcterms:created xsi:type="dcterms:W3CDTF">2015-12-04T13:48:00Z</dcterms:created>
  <dcterms:modified xsi:type="dcterms:W3CDTF">2016-03-16T08:45:00Z</dcterms:modified>
</cp:coreProperties>
</file>